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99" w:rsidRDefault="00B36324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53699" w:rsidRDefault="00B36324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153699" w:rsidRDefault="00B36324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153699" w:rsidRPr="0023279B" w:rsidRDefault="00153699">
      <w:pPr>
        <w:ind w:firstLine="0"/>
        <w:jc w:val="center"/>
        <w:rPr>
          <w:szCs w:val="28"/>
        </w:rPr>
      </w:pPr>
    </w:p>
    <w:p w:rsidR="00153699" w:rsidRDefault="00D1335B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</w:t>
      </w:r>
      <w:r w:rsidR="00B36324">
        <w:rPr>
          <w:b/>
          <w:szCs w:val="28"/>
        </w:rPr>
        <w:t>ьмого созыва</w:t>
      </w:r>
    </w:p>
    <w:p w:rsidR="00153699" w:rsidRPr="0023279B" w:rsidRDefault="00153699">
      <w:pPr>
        <w:ind w:firstLine="0"/>
        <w:jc w:val="center"/>
        <w:rPr>
          <w:szCs w:val="28"/>
        </w:rPr>
      </w:pPr>
    </w:p>
    <w:p w:rsidR="00153699" w:rsidRDefault="00B36324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(</w:t>
      </w:r>
      <w:r w:rsidR="00D1335B">
        <w:rPr>
          <w:b/>
          <w:szCs w:val="28"/>
        </w:rPr>
        <w:t>втор</w:t>
      </w:r>
      <w:r w:rsidR="00C4605D">
        <w:rPr>
          <w:b/>
          <w:szCs w:val="28"/>
        </w:rPr>
        <w:t>ая</w:t>
      </w:r>
      <w:r>
        <w:rPr>
          <w:b/>
          <w:szCs w:val="28"/>
        </w:rPr>
        <w:t xml:space="preserve"> сессия)</w:t>
      </w:r>
    </w:p>
    <w:p w:rsidR="00153699" w:rsidRDefault="00153699">
      <w:pPr>
        <w:ind w:firstLine="0"/>
        <w:jc w:val="center"/>
        <w:rPr>
          <w:szCs w:val="28"/>
        </w:rPr>
      </w:pPr>
    </w:p>
    <w:p w:rsidR="0023279B" w:rsidRDefault="00114470" w:rsidP="00FD034D">
      <w:pPr>
        <w:ind w:firstLine="0"/>
        <w:jc w:val="center"/>
        <w:rPr>
          <w:szCs w:val="28"/>
        </w:rPr>
      </w:pPr>
      <w:r>
        <w:rPr>
          <w:szCs w:val="28"/>
        </w:rPr>
        <w:t>О Законе Новосибирской области</w:t>
      </w:r>
      <w:r w:rsidR="00D1335B">
        <w:rPr>
          <w:szCs w:val="28"/>
        </w:rPr>
        <w:t xml:space="preserve"> </w:t>
      </w:r>
    </w:p>
    <w:p w:rsidR="0023279B" w:rsidRDefault="008756C5" w:rsidP="00FD034D">
      <w:pPr>
        <w:ind w:firstLine="0"/>
        <w:jc w:val="center"/>
        <w:rPr>
          <w:bCs/>
          <w:szCs w:val="27"/>
        </w:rPr>
      </w:pPr>
      <w:r w:rsidRPr="000428C1">
        <w:rPr>
          <w:szCs w:val="27"/>
        </w:rPr>
        <w:t>«</w:t>
      </w:r>
      <w:r w:rsidR="00D1335B" w:rsidRPr="00D1335B">
        <w:rPr>
          <w:bCs/>
          <w:szCs w:val="27"/>
        </w:rPr>
        <w:t xml:space="preserve">Об исполнении бюджета Территориального фонда обязательного </w:t>
      </w:r>
    </w:p>
    <w:p w:rsidR="00153699" w:rsidRDefault="00D1335B" w:rsidP="00FD034D">
      <w:pPr>
        <w:ind w:firstLine="0"/>
        <w:jc w:val="center"/>
      </w:pPr>
      <w:r w:rsidRPr="00D1335B">
        <w:rPr>
          <w:bCs/>
          <w:szCs w:val="27"/>
        </w:rPr>
        <w:t>медицинского страхования Новосибирской области за 2024 год</w:t>
      </w:r>
      <w:r w:rsidR="008756C5">
        <w:rPr>
          <w:bCs/>
          <w:szCs w:val="27"/>
        </w:rPr>
        <w:t>»</w:t>
      </w:r>
    </w:p>
    <w:p w:rsidR="00153699" w:rsidRDefault="00153699">
      <w:pPr>
        <w:ind w:firstLine="0"/>
        <w:jc w:val="center"/>
        <w:rPr>
          <w:szCs w:val="28"/>
        </w:rPr>
      </w:pPr>
    </w:p>
    <w:p w:rsidR="00153699" w:rsidRDefault="00153699">
      <w:pPr>
        <w:ind w:firstLine="0"/>
        <w:jc w:val="center"/>
        <w:rPr>
          <w:szCs w:val="28"/>
        </w:rPr>
      </w:pPr>
    </w:p>
    <w:p w:rsidR="00153699" w:rsidRDefault="00B36324">
      <w:pPr>
        <w:ind w:firstLine="709"/>
        <w:rPr>
          <w:szCs w:val="28"/>
        </w:rPr>
      </w:pPr>
      <w:r>
        <w:rPr>
          <w:szCs w:val="28"/>
        </w:rPr>
        <w:t>Законодательное Собрание Новосибирской области</w:t>
      </w:r>
    </w:p>
    <w:p w:rsidR="00153699" w:rsidRDefault="00B36324">
      <w:pPr>
        <w:ind w:firstLine="709"/>
        <w:rPr>
          <w:szCs w:val="28"/>
        </w:rPr>
      </w:pPr>
      <w:r>
        <w:rPr>
          <w:szCs w:val="28"/>
        </w:rPr>
        <w:t>ПОСТАНОВЛЯЕТ:</w:t>
      </w:r>
    </w:p>
    <w:p w:rsidR="00153699" w:rsidRDefault="00153699">
      <w:pPr>
        <w:ind w:firstLine="709"/>
        <w:rPr>
          <w:szCs w:val="28"/>
        </w:rPr>
      </w:pPr>
    </w:p>
    <w:p w:rsidR="00153699" w:rsidRDefault="00B36324" w:rsidP="00FD034D">
      <w:pPr>
        <w:ind w:firstLine="709"/>
        <w:rPr>
          <w:szCs w:val="28"/>
        </w:rPr>
      </w:pPr>
      <w:r>
        <w:rPr>
          <w:szCs w:val="28"/>
        </w:rPr>
        <w:t xml:space="preserve">1. Принять Закон Новосибирской области </w:t>
      </w:r>
      <w:r w:rsidR="008756C5" w:rsidRPr="000428C1">
        <w:rPr>
          <w:szCs w:val="27"/>
        </w:rPr>
        <w:t>«</w:t>
      </w:r>
      <w:r w:rsidR="00D1335B" w:rsidRPr="00D1335B">
        <w:rPr>
          <w:bCs/>
          <w:szCs w:val="27"/>
        </w:rPr>
        <w:t>Об исполнении бюджета Территориального фонда обязательного медицинского страхования Новосибирской области за 2024 год</w:t>
      </w:r>
      <w:r w:rsidR="008756C5">
        <w:rPr>
          <w:bCs/>
          <w:szCs w:val="27"/>
        </w:rPr>
        <w:t>»</w:t>
      </w:r>
      <w:r>
        <w:rPr>
          <w:szCs w:val="28"/>
        </w:rPr>
        <w:t>.</w:t>
      </w:r>
    </w:p>
    <w:p w:rsidR="00153699" w:rsidRDefault="00B36324">
      <w:pPr>
        <w:tabs>
          <w:tab w:val="left" w:pos="1134"/>
          <w:tab w:val="left" w:pos="1276"/>
          <w:tab w:val="left" w:pos="1418"/>
          <w:tab w:val="left" w:pos="1560"/>
        </w:tabs>
        <w:ind w:firstLine="709"/>
        <w:rPr>
          <w:szCs w:val="28"/>
        </w:rPr>
      </w:pPr>
      <w:r>
        <w:rPr>
          <w:szCs w:val="28"/>
        </w:rPr>
        <w:t>2. Направить указанный Закон Гу</w:t>
      </w:r>
      <w:r w:rsidR="00014E98">
        <w:rPr>
          <w:szCs w:val="28"/>
        </w:rPr>
        <w:t xml:space="preserve">бернатору Новосибирской области </w:t>
      </w:r>
      <w:r>
        <w:rPr>
          <w:szCs w:val="28"/>
        </w:rPr>
        <w:t>для подписания и обнародования.</w:t>
      </w:r>
    </w:p>
    <w:p w:rsidR="00153699" w:rsidRDefault="00B36324">
      <w:pPr>
        <w:tabs>
          <w:tab w:val="left" w:pos="1134"/>
          <w:tab w:val="left" w:pos="1276"/>
          <w:tab w:val="left" w:pos="1418"/>
          <w:tab w:val="left" w:pos="1560"/>
        </w:tabs>
        <w:ind w:firstLine="709"/>
        <w:rPr>
          <w:szCs w:val="28"/>
        </w:rPr>
      </w:pPr>
      <w:r>
        <w:rPr>
          <w:szCs w:val="28"/>
        </w:rPr>
        <w:t>3. Настоящее постановление вступает в силу со дня его принятия.</w:t>
      </w:r>
    </w:p>
    <w:p w:rsidR="00153699" w:rsidRDefault="00153699">
      <w:pPr>
        <w:ind w:firstLine="709"/>
        <w:rPr>
          <w:szCs w:val="28"/>
        </w:rPr>
      </w:pPr>
    </w:p>
    <w:p w:rsidR="00153699" w:rsidRDefault="00153699">
      <w:pPr>
        <w:ind w:firstLine="709"/>
        <w:rPr>
          <w:szCs w:val="28"/>
        </w:rPr>
      </w:pPr>
    </w:p>
    <w:p w:rsidR="00153699" w:rsidRDefault="00153699">
      <w:pPr>
        <w:ind w:firstLine="709"/>
        <w:rPr>
          <w:szCs w:val="28"/>
        </w:rPr>
      </w:pPr>
    </w:p>
    <w:p w:rsidR="00153699" w:rsidRDefault="00B36324">
      <w:pPr>
        <w:ind w:firstLine="0"/>
        <w:rPr>
          <w:szCs w:val="28"/>
        </w:rPr>
      </w:pPr>
      <w:r>
        <w:rPr>
          <w:szCs w:val="28"/>
        </w:rPr>
        <w:t>Председатель</w:t>
      </w:r>
    </w:p>
    <w:p w:rsidR="00153699" w:rsidRDefault="00B36324">
      <w:pPr>
        <w:ind w:firstLine="0"/>
        <w:rPr>
          <w:szCs w:val="28"/>
        </w:rPr>
      </w:pPr>
      <w:r>
        <w:rPr>
          <w:szCs w:val="28"/>
        </w:rPr>
        <w:t>Законодательного Собрания</w:t>
      </w:r>
      <w:r w:rsidR="0023279B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     А.И. </w:t>
      </w:r>
      <w:proofErr w:type="spellStart"/>
      <w:r>
        <w:rPr>
          <w:szCs w:val="28"/>
        </w:rPr>
        <w:t>Шимкив</w:t>
      </w:r>
      <w:proofErr w:type="spellEnd"/>
    </w:p>
    <w:p w:rsidR="00153699" w:rsidRDefault="00153699">
      <w:pPr>
        <w:ind w:firstLine="0"/>
        <w:rPr>
          <w:szCs w:val="28"/>
        </w:rPr>
      </w:pPr>
    </w:p>
    <w:p w:rsidR="00153699" w:rsidRDefault="00153699">
      <w:pPr>
        <w:ind w:firstLine="0"/>
        <w:rPr>
          <w:szCs w:val="28"/>
        </w:rPr>
      </w:pPr>
    </w:p>
    <w:p w:rsidR="00153699" w:rsidRDefault="00B36324">
      <w:pPr>
        <w:ind w:firstLine="0"/>
        <w:rPr>
          <w:szCs w:val="28"/>
        </w:rPr>
      </w:pPr>
      <w:r>
        <w:rPr>
          <w:szCs w:val="28"/>
        </w:rPr>
        <w:t>г. Новосибирск,</w:t>
      </w:r>
    </w:p>
    <w:p w:rsidR="00153699" w:rsidRDefault="00B36324">
      <w:pPr>
        <w:ind w:firstLine="0"/>
        <w:rPr>
          <w:szCs w:val="28"/>
        </w:rPr>
      </w:pPr>
      <w:r>
        <w:rPr>
          <w:szCs w:val="28"/>
        </w:rPr>
        <w:t>ул. Кирова, 3</w:t>
      </w:r>
    </w:p>
    <w:p w:rsidR="00153699" w:rsidRDefault="00B36324">
      <w:pPr>
        <w:ind w:firstLine="0"/>
        <w:rPr>
          <w:szCs w:val="28"/>
        </w:rPr>
      </w:pPr>
      <w:r>
        <w:rPr>
          <w:szCs w:val="28"/>
        </w:rPr>
        <w:t>«____» ________ 202</w:t>
      </w:r>
      <w:r w:rsidR="00D1335B">
        <w:rPr>
          <w:szCs w:val="28"/>
        </w:rPr>
        <w:t>5</w:t>
      </w:r>
      <w:r>
        <w:rPr>
          <w:szCs w:val="28"/>
        </w:rPr>
        <w:t xml:space="preserve"> г.</w:t>
      </w:r>
    </w:p>
    <w:p w:rsidR="00153699" w:rsidRDefault="00B36324">
      <w:pPr>
        <w:ind w:firstLine="0"/>
        <w:rPr>
          <w:szCs w:val="28"/>
        </w:rPr>
      </w:pPr>
      <w:r>
        <w:rPr>
          <w:szCs w:val="28"/>
        </w:rPr>
        <w:t>№ ____________-ЗС</w:t>
      </w:r>
      <w:bookmarkStart w:id="0" w:name="_GoBack"/>
      <w:bookmarkEnd w:id="0"/>
    </w:p>
    <w:sectPr w:rsidR="00153699" w:rsidSect="0023279B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54E" w:rsidRDefault="0096354E">
      <w:r>
        <w:separator/>
      </w:r>
    </w:p>
  </w:endnote>
  <w:endnote w:type="continuationSeparator" w:id="0">
    <w:p w:rsidR="0096354E" w:rsidRDefault="0096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99" w:rsidRDefault="00B36324">
    <w:pPr>
      <w:pStyle w:val="a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153699" w:rsidRDefault="0015369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54E" w:rsidRDefault="0096354E">
      <w:r>
        <w:separator/>
      </w:r>
    </w:p>
  </w:footnote>
  <w:footnote w:type="continuationSeparator" w:id="0">
    <w:p w:rsidR="0096354E" w:rsidRDefault="00963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99" w:rsidRDefault="00B36324">
    <w:pPr>
      <w:pStyle w:val="af8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153699" w:rsidRDefault="00153699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99" w:rsidRDefault="00153699">
    <w:pPr>
      <w:pStyle w:val="af8"/>
      <w:jc w:val="center"/>
    </w:pPr>
  </w:p>
  <w:p w:rsidR="00153699" w:rsidRDefault="00153699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99" w:rsidRDefault="00B36324">
    <w:pPr>
      <w:pStyle w:val="af8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99"/>
    <w:rsid w:val="00014E98"/>
    <w:rsid w:val="00114470"/>
    <w:rsid w:val="00153699"/>
    <w:rsid w:val="0023279B"/>
    <w:rsid w:val="00331BEA"/>
    <w:rsid w:val="00385832"/>
    <w:rsid w:val="004701D4"/>
    <w:rsid w:val="005A0FCA"/>
    <w:rsid w:val="006124F3"/>
    <w:rsid w:val="008756C5"/>
    <w:rsid w:val="008F1F41"/>
    <w:rsid w:val="0096354E"/>
    <w:rsid w:val="00B36324"/>
    <w:rsid w:val="00C4605D"/>
    <w:rsid w:val="00D1335B"/>
    <w:rsid w:val="00DF1770"/>
    <w:rsid w:val="00E362A5"/>
    <w:rsid w:val="00FD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styleId="af7">
    <w:name w:val="Table Grid"/>
    <w:basedOn w:val="a1"/>
    <w:pPr>
      <w:ind w:firstLine="34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styleId="afa">
    <w:name w:val="page number"/>
    <w:basedOn w:val="a0"/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9">
    <w:name w:val="Верхний колонтитул Знак"/>
    <w:link w:val="af8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</w:rPr>
  </w:style>
  <w:style w:type="character" w:customStyle="1" w:styleId="afd">
    <w:name w:val="Основной текст Знак"/>
    <w:link w:val="afc"/>
    <w:semiHidden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styleId="af7">
    <w:name w:val="Table Grid"/>
    <w:basedOn w:val="a1"/>
    <w:pPr>
      <w:ind w:firstLine="34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styleId="afa">
    <w:name w:val="page number"/>
    <w:basedOn w:val="a0"/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f9">
    <w:name w:val="Верхний колонтитул Знак"/>
    <w:link w:val="af8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</w:rPr>
  </w:style>
  <w:style w:type="character" w:customStyle="1" w:styleId="afd">
    <w:name w:val="Основной текст Знак"/>
    <w:link w:val="afc"/>
    <w:semiHidden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ED4BA-3840-46D8-A75B-4DB65BC4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Областной Совет депутатов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Тюкова Наталья Георгиевна</dc:creator>
  <cp:keywords/>
  <cp:lastModifiedBy>Кожевникова Оксана Сергеевна</cp:lastModifiedBy>
  <cp:revision>6</cp:revision>
  <cp:lastPrinted>2024-09-12T07:58:00Z</cp:lastPrinted>
  <dcterms:created xsi:type="dcterms:W3CDTF">2025-10-07T04:56:00Z</dcterms:created>
  <dcterms:modified xsi:type="dcterms:W3CDTF">2025-10-13T05:57:00Z</dcterms:modified>
</cp:coreProperties>
</file>